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81" w:rsidRPr="00166D68" w:rsidRDefault="00FB7E81" w:rsidP="00FB7E81">
      <w:pPr>
        <w:rPr>
          <w:b/>
          <w:bCs/>
        </w:rPr>
      </w:pPr>
      <w:r w:rsidRPr="00166D68">
        <w:rPr>
          <w:b/>
          <w:bCs/>
        </w:rPr>
        <w:t xml:space="preserve">FARCO-Penisklemme und </w:t>
      </w:r>
      <w:proofErr w:type="spellStart"/>
      <w:r w:rsidRPr="00166D68">
        <w:rPr>
          <w:b/>
          <w:bCs/>
        </w:rPr>
        <w:t>Instillagel</w:t>
      </w:r>
      <w:proofErr w:type="spellEnd"/>
      <w:r w:rsidRPr="00166D68">
        <w:rPr>
          <w:b/>
          <w:bCs/>
        </w:rPr>
        <w:t>®</w:t>
      </w:r>
    </w:p>
    <w:p w:rsidR="00FB7E81" w:rsidRPr="00FB7E81" w:rsidRDefault="00FB7E81" w:rsidP="00FB7E81">
      <w:r w:rsidRPr="00FB7E81">
        <w:t xml:space="preserve">Die FARCO-Penisklemme, der praktische und hygienische Einmalartikel zum optimierten Einsatz von </w:t>
      </w:r>
      <w:proofErr w:type="spellStart"/>
      <w:r w:rsidRPr="00FB7E81">
        <w:t>Instillagel</w:t>
      </w:r>
      <w:proofErr w:type="spellEnd"/>
      <w:r w:rsidRPr="00FB7E81">
        <w:t>®</w:t>
      </w:r>
    </w:p>
    <w:p w:rsidR="00FB7E81" w:rsidRPr="00FB7E81" w:rsidRDefault="00FB7E81" w:rsidP="00FB7E81">
      <w:proofErr w:type="spellStart"/>
      <w:r w:rsidRPr="00FB7E81">
        <w:t>Endourologische</w:t>
      </w:r>
      <w:proofErr w:type="spellEnd"/>
      <w:r w:rsidRPr="00FB7E81">
        <w:t xml:space="preserve"> Untersuchungen und Eingriffe sowie </w:t>
      </w:r>
      <w:proofErr w:type="spellStart"/>
      <w:r w:rsidRPr="00FB7E81">
        <w:t>transurethrale</w:t>
      </w:r>
      <w:proofErr w:type="spellEnd"/>
      <w:r w:rsidRPr="00FB7E81">
        <w:t xml:space="preserve"> Katheterisierungen sind die häufigsten Indikationen für das Arzneimittel </w:t>
      </w:r>
      <w:proofErr w:type="spellStart"/>
      <w:r w:rsidRPr="00FB7E81">
        <w:t>Instillagel</w:t>
      </w:r>
      <w:proofErr w:type="spellEnd"/>
      <w:r w:rsidRPr="00FB7E81">
        <w:t xml:space="preserve">®. Das urologische Gleitgel benötigt bis zur vollen Entfaltung seiner desinfizierenden und anästhesierenden Wirkung eine Einwirkzeit von </w:t>
      </w:r>
      <w:r w:rsidRPr="00FB7E81">
        <w:rPr>
          <w:u w:val="single"/>
        </w:rPr>
        <w:t>mindestens</w:t>
      </w:r>
      <w:r w:rsidRPr="00FB7E81">
        <w:t xml:space="preserve"> 5 Minuten. </w:t>
      </w:r>
    </w:p>
    <w:p w:rsidR="00FB7E81" w:rsidRPr="00FB7E81" w:rsidRDefault="00FB7E81" w:rsidP="00FB7E81">
      <w:r w:rsidRPr="00FB7E81">
        <w:t xml:space="preserve">Um das „Herausfließen“ von </w:t>
      </w:r>
      <w:proofErr w:type="spellStart"/>
      <w:r w:rsidRPr="00FB7E81">
        <w:t>Instillagel</w:t>
      </w:r>
      <w:proofErr w:type="spellEnd"/>
      <w:r w:rsidRPr="00FB7E81">
        <w:t xml:space="preserve">® in dieser Zeit zu verhindern sowie den höchsten Wirkungsgrad zu gewährleisten, empfiehlt es sich, nach Instillation des Gleitgels die </w:t>
      </w:r>
      <w:r w:rsidR="00166D68">
        <w:br/>
        <w:t>FARCO-</w:t>
      </w:r>
      <w:bookmarkStart w:id="0" w:name="_GoBack"/>
      <w:bookmarkEnd w:id="0"/>
      <w:r w:rsidRPr="00FB7E81">
        <w:t xml:space="preserve">Penisklemme zu verwenden. </w:t>
      </w:r>
    </w:p>
    <w:p w:rsidR="00FB7E81" w:rsidRPr="00FB7E81" w:rsidRDefault="00FB7E81" w:rsidP="00FB7E81">
      <w:r w:rsidRPr="00FB7E81">
        <w:t>Die Vorteile der FARCO-Penisklemme:</w:t>
      </w:r>
    </w:p>
    <w:p w:rsidR="00104EBC" w:rsidRPr="00FB7E81" w:rsidRDefault="00FB7E81" w:rsidP="00FB7E81">
      <w:pPr>
        <w:numPr>
          <w:ilvl w:val="0"/>
          <w:numId w:val="1"/>
        </w:numPr>
      </w:pPr>
      <w:r w:rsidRPr="00FB7E81">
        <w:t>Einzeln und steril verpackt</w:t>
      </w:r>
    </w:p>
    <w:p w:rsidR="00104EBC" w:rsidRPr="00FB7E81" w:rsidRDefault="00FB7E81" w:rsidP="00FB7E81">
      <w:pPr>
        <w:numPr>
          <w:ilvl w:val="0"/>
          <w:numId w:val="1"/>
        </w:numPr>
      </w:pPr>
      <w:r w:rsidRPr="00FB7E81">
        <w:t>Gebrauchsfertiger Einmalartikel</w:t>
      </w:r>
    </w:p>
    <w:p w:rsidR="00104EBC" w:rsidRPr="00FB7E81" w:rsidRDefault="00FB7E81" w:rsidP="00FB7E81">
      <w:pPr>
        <w:numPr>
          <w:ilvl w:val="0"/>
          <w:numId w:val="1"/>
        </w:numPr>
      </w:pPr>
      <w:r w:rsidRPr="00FB7E81">
        <w:t xml:space="preserve">Verhindert das Herausfließen von </w:t>
      </w:r>
      <w:proofErr w:type="spellStart"/>
      <w:r w:rsidRPr="00FB7E81">
        <w:t>Instillagel</w:t>
      </w:r>
      <w:proofErr w:type="spellEnd"/>
      <w:r w:rsidRPr="00FB7E81">
        <w:t>®</w:t>
      </w:r>
    </w:p>
    <w:p w:rsidR="00104EBC" w:rsidRPr="00FB7E81" w:rsidRDefault="00FB7E81" w:rsidP="00FB7E81">
      <w:pPr>
        <w:numPr>
          <w:ilvl w:val="0"/>
          <w:numId w:val="1"/>
        </w:numPr>
      </w:pPr>
      <w:r w:rsidRPr="00FB7E81">
        <w:t>Kostengünstig</w:t>
      </w:r>
    </w:p>
    <w:p w:rsidR="0072536B" w:rsidRPr="00FB7E81" w:rsidRDefault="00166D68">
      <w:pPr>
        <w:rPr>
          <w:lang w:val="en-US"/>
        </w:rPr>
      </w:pPr>
    </w:p>
    <w:sectPr w:rsidR="0072536B" w:rsidRPr="00FB7E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4CBC"/>
    <w:multiLevelType w:val="hybridMultilevel"/>
    <w:tmpl w:val="31A26936"/>
    <w:lvl w:ilvl="0" w:tplc="A192E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A8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2C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0B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8C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A3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83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84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A9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DD"/>
    <w:rsid w:val="00003C3B"/>
    <w:rsid w:val="00104EBC"/>
    <w:rsid w:val="00166D68"/>
    <w:rsid w:val="006751DD"/>
    <w:rsid w:val="00B44344"/>
    <w:rsid w:val="00D012BC"/>
    <w:rsid w:val="00E97359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mt-g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mt-g</dc:creator>
  <cp:lastModifiedBy>Schneider, Stefan Farco</cp:lastModifiedBy>
  <cp:revision>3</cp:revision>
  <dcterms:created xsi:type="dcterms:W3CDTF">2016-02-17T14:02:00Z</dcterms:created>
  <dcterms:modified xsi:type="dcterms:W3CDTF">2016-09-08T10:04:00Z</dcterms:modified>
</cp:coreProperties>
</file>